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811" w:rsidRPr="0009785F" w:rsidRDefault="00A37811" w:rsidP="00DE524E">
      <w:pPr>
        <w:widowControl/>
        <w:spacing w:before="100" w:beforeAutospacing="1" w:after="100" w:afterAutospacing="1"/>
        <w:jc w:val="center"/>
        <w:rPr>
          <w:rFonts w:ascii="宋体" w:cs="宋体"/>
          <w:b/>
          <w:color w:val="000000"/>
          <w:kern w:val="0"/>
          <w:sz w:val="32"/>
          <w:szCs w:val="32"/>
        </w:rPr>
      </w:pPr>
      <w:r w:rsidRPr="0009785F">
        <w:rPr>
          <w:rFonts w:ascii="楷体GB-2312" w:eastAsia="楷体GB-2312" w:hint="eastAsia"/>
          <w:b/>
          <w:color w:val="000000"/>
          <w:sz w:val="32"/>
          <w:szCs w:val="32"/>
        </w:rPr>
        <w:t>中南大学对拟录取非全日制硕士研究生的告知书</w:t>
      </w:r>
    </w:p>
    <w:p w:rsidR="00A37811" w:rsidRPr="00DE524E" w:rsidRDefault="00A37811" w:rsidP="00DE524E">
      <w:pPr>
        <w:spacing w:line="360" w:lineRule="exact"/>
        <w:ind w:firstLineChars="200" w:firstLine="480"/>
        <w:rPr>
          <w:rFonts w:ascii="仿宋" w:eastAsia="仿宋" w:hAnsi="仿宋"/>
          <w:kern w:val="0"/>
          <w:sz w:val="24"/>
          <w:szCs w:val="24"/>
        </w:rPr>
      </w:pPr>
      <w:r w:rsidRPr="00DE524E">
        <w:rPr>
          <w:rFonts w:ascii="仿宋" w:eastAsia="仿宋" w:hAnsi="仿宋" w:hint="eastAsia"/>
          <w:kern w:val="0"/>
          <w:sz w:val="24"/>
          <w:szCs w:val="24"/>
        </w:rPr>
        <w:t>首先，恭喜你被我校拟录取为</w:t>
      </w:r>
      <w:r w:rsidRPr="00DE524E">
        <w:rPr>
          <w:rFonts w:ascii="仿宋" w:eastAsia="仿宋" w:hAnsi="仿宋"/>
          <w:kern w:val="0"/>
          <w:sz w:val="24"/>
          <w:szCs w:val="24"/>
        </w:rPr>
        <w:t>2018</w:t>
      </w:r>
      <w:r>
        <w:rPr>
          <w:rFonts w:ascii="仿宋" w:eastAsia="仿宋" w:hAnsi="仿宋" w:hint="eastAsia"/>
          <w:kern w:val="0"/>
          <w:sz w:val="24"/>
          <w:szCs w:val="24"/>
        </w:rPr>
        <w:t>级</w:t>
      </w:r>
      <w:r w:rsidRPr="00DE524E">
        <w:rPr>
          <w:rFonts w:ascii="仿宋" w:eastAsia="仿宋" w:hAnsi="仿宋" w:hint="eastAsia"/>
          <w:kern w:val="0"/>
          <w:sz w:val="24"/>
          <w:szCs w:val="24"/>
        </w:rPr>
        <w:t>非全日制硕士研究生。在正式录取前，为使大家能全面了解非全日制研究生的相关情况，现将教育部和我校非全日制研究生的相关政策及规定告知如下：</w:t>
      </w:r>
    </w:p>
    <w:p w:rsidR="00A37811" w:rsidRPr="00DE524E" w:rsidRDefault="00A37811" w:rsidP="00DE524E">
      <w:pPr>
        <w:spacing w:line="360" w:lineRule="exact"/>
        <w:rPr>
          <w:rFonts w:ascii="仿宋" w:eastAsia="仿宋" w:hAnsi="仿宋"/>
          <w:kern w:val="0"/>
          <w:sz w:val="24"/>
          <w:szCs w:val="24"/>
        </w:rPr>
      </w:pPr>
      <w:r w:rsidRPr="00DE524E">
        <w:rPr>
          <w:rFonts w:ascii="仿宋" w:eastAsia="仿宋" w:hAnsi="仿宋" w:hint="eastAsia"/>
          <w:kern w:val="0"/>
          <w:sz w:val="24"/>
          <w:szCs w:val="24"/>
        </w:rPr>
        <w:t>一、相关政策：</w:t>
      </w:r>
      <w:r w:rsidRPr="00DE524E">
        <w:rPr>
          <w:rFonts w:ascii="仿宋" w:eastAsia="仿宋" w:hAnsi="仿宋"/>
          <w:kern w:val="0"/>
          <w:sz w:val="24"/>
          <w:szCs w:val="24"/>
        </w:rPr>
        <w:tab/>
      </w:r>
    </w:p>
    <w:p w:rsidR="00A37811" w:rsidRPr="00DE524E" w:rsidRDefault="00A37811" w:rsidP="00DE524E">
      <w:pPr>
        <w:spacing w:line="360" w:lineRule="exact"/>
        <w:ind w:firstLineChars="200" w:firstLine="480"/>
        <w:rPr>
          <w:rFonts w:ascii="仿宋" w:eastAsia="仿宋" w:hAnsi="仿宋"/>
          <w:kern w:val="0"/>
          <w:sz w:val="24"/>
          <w:szCs w:val="24"/>
        </w:rPr>
      </w:pPr>
      <w:r w:rsidRPr="00DE524E">
        <w:rPr>
          <w:rFonts w:ascii="仿宋" w:eastAsia="仿宋" w:hAnsi="仿宋"/>
          <w:kern w:val="0"/>
          <w:sz w:val="24"/>
          <w:szCs w:val="24"/>
        </w:rPr>
        <w:t>1</w:t>
      </w:r>
      <w:r w:rsidRPr="00DE524E">
        <w:rPr>
          <w:rFonts w:ascii="仿宋" w:eastAsia="仿宋" w:hAnsi="仿宋" w:hint="eastAsia"/>
          <w:kern w:val="0"/>
          <w:sz w:val="24"/>
          <w:szCs w:val="24"/>
        </w:rPr>
        <w:t>、定义：非全日制研究生指在学校规定的修业年限内，在从事其他职业或者社会实践的同时，采取多种方式和灵活时间安排进行非脱产学习的研究生。</w:t>
      </w:r>
    </w:p>
    <w:p w:rsidR="00A37811" w:rsidRPr="00DE524E" w:rsidRDefault="00A37811" w:rsidP="00DE524E">
      <w:pPr>
        <w:spacing w:line="360" w:lineRule="exact"/>
        <w:ind w:firstLineChars="200" w:firstLine="480"/>
        <w:rPr>
          <w:rFonts w:ascii="仿宋" w:eastAsia="仿宋" w:hAnsi="仿宋"/>
          <w:kern w:val="0"/>
          <w:sz w:val="24"/>
          <w:szCs w:val="24"/>
        </w:rPr>
      </w:pPr>
      <w:r w:rsidRPr="00DE524E">
        <w:rPr>
          <w:rFonts w:ascii="仿宋" w:eastAsia="仿宋" w:hAnsi="仿宋"/>
          <w:kern w:val="0"/>
          <w:sz w:val="24"/>
          <w:szCs w:val="24"/>
        </w:rPr>
        <w:t>2</w:t>
      </w:r>
      <w:r w:rsidRPr="00DE524E">
        <w:rPr>
          <w:rFonts w:ascii="仿宋" w:eastAsia="仿宋" w:hAnsi="仿宋" w:hint="eastAsia"/>
          <w:kern w:val="0"/>
          <w:sz w:val="24"/>
          <w:szCs w:val="24"/>
        </w:rPr>
        <w:t>、培养要求：两者（即：全日制与非全日制，下同）执行同一质量标准。</w:t>
      </w:r>
    </w:p>
    <w:p w:rsidR="00A37811" w:rsidRPr="00DE524E" w:rsidRDefault="00A37811" w:rsidP="00DE524E">
      <w:pPr>
        <w:spacing w:line="360" w:lineRule="exact"/>
        <w:ind w:firstLineChars="200" w:firstLine="482"/>
        <w:rPr>
          <w:rFonts w:ascii="仿宋" w:eastAsia="仿宋" w:hAnsi="仿宋"/>
          <w:kern w:val="0"/>
          <w:sz w:val="24"/>
          <w:szCs w:val="24"/>
        </w:rPr>
      </w:pPr>
      <w:r w:rsidRPr="00DE524E">
        <w:rPr>
          <w:rFonts w:ascii="仿宋" w:eastAsia="仿宋" w:hAnsi="仿宋"/>
          <w:b/>
          <w:bCs/>
          <w:kern w:val="0"/>
          <w:sz w:val="24"/>
          <w:szCs w:val="24"/>
        </w:rPr>
        <w:t>3</w:t>
      </w:r>
      <w:r w:rsidRPr="00DE524E">
        <w:rPr>
          <w:rFonts w:ascii="仿宋" w:eastAsia="仿宋" w:hAnsi="仿宋" w:hint="eastAsia"/>
          <w:b/>
          <w:bCs/>
          <w:kern w:val="0"/>
          <w:sz w:val="24"/>
          <w:szCs w:val="24"/>
        </w:rPr>
        <w:t>、</w:t>
      </w:r>
      <w:r w:rsidRPr="00DE524E">
        <w:rPr>
          <w:rFonts w:ascii="仿宋" w:eastAsia="仿宋" w:hAnsi="仿宋" w:hint="eastAsia"/>
          <w:kern w:val="0"/>
          <w:sz w:val="24"/>
          <w:szCs w:val="24"/>
        </w:rPr>
        <w:t>学历学位证书：两者达到毕业要求时，均发放毕业证书（唯一区别是：毕业证书中会标注“全日制”或“非全日制”字样）；两者获得学位时，所发放的学位证书相同；两者的学历、学位证书具有同等法律地位和相同效力。</w:t>
      </w:r>
    </w:p>
    <w:p w:rsidR="00A37811" w:rsidRPr="00DE524E" w:rsidRDefault="00A37811" w:rsidP="00DE524E">
      <w:pPr>
        <w:spacing w:line="360" w:lineRule="exact"/>
        <w:ind w:firstLineChars="200" w:firstLine="480"/>
        <w:rPr>
          <w:rFonts w:ascii="仿宋" w:eastAsia="仿宋" w:hAnsi="仿宋"/>
          <w:kern w:val="0"/>
          <w:sz w:val="24"/>
          <w:szCs w:val="24"/>
        </w:rPr>
      </w:pPr>
      <w:r w:rsidRPr="00DE524E">
        <w:rPr>
          <w:rFonts w:ascii="仿宋" w:eastAsia="仿宋" w:hAnsi="仿宋"/>
          <w:kern w:val="0"/>
          <w:sz w:val="24"/>
          <w:szCs w:val="24"/>
        </w:rPr>
        <w:t>4</w:t>
      </w:r>
      <w:r w:rsidRPr="00DE524E">
        <w:rPr>
          <w:rFonts w:ascii="仿宋" w:eastAsia="仿宋" w:hAnsi="仿宋" w:hint="eastAsia"/>
          <w:kern w:val="0"/>
          <w:sz w:val="24"/>
          <w:szCs w:val="24"/>
        </w:rPr>
        <w:t>、学制</w:t>
      </w:r>
      <w:r w:rsidRPr="00DE524E">
        <w:rPr>
          <w:rFonts w:ascii="仿宋" w:eastAsia="仿宋" w:hAnsi="仿宋"/>
          <w:kern w:val="0"/>
          <w:sz w:val="24"/>
          <w:szCs w:val="24"/>
        </w:rPr>
        <w:t>3</w:t>
      </w:r>
      <w:r w:rsidRPr="00DE524E">
        <w:rPr>
          <w:rFonts w:ascii="仿宋" w:eastAsia="仿宋" w:hAnsi="仿宋" w:hint="eastAsia"/>
          <w:kern w:val="0"/>
          <w:sz w:val="24"/>
          <w:szCs w:val="24"/>
        </w:rPr>
        <w:t>年，最长学习年限均不超过</w:t>
      </w:r>
      <w:r w:rsidRPr="00DE524E">
        <w:rPr>
          <w:rFonts w:ascii="仿宋" w:eastAsia="仿宋" w:hAnsi="仿宋"/>
          <w:kern w:val="0"/>
          <w:sz w:val="24"/>
          <w:szCs w:val="24"/>
        </w:rPr>
        <w:t>5</w:t>
      </w:r>
      <w:r w:rsidRPr="00DE524E">
        <w:rPr>
          <w:rFonts w:ascii="仿宋" w:eastAsia="仿宋" w:hAnsi="仿宋" w:hint="eastAsia"/>
          <w:kern w:val="0"/>
          <w:sz w:val="24"/>
          <w:szCs w:val="24"/>
        </w:rPr>
        <w:t>年。</w:t>
      </w:r>
    </w:p>
    <w:p w:rsidR="00A37811" w:rsidRPr="00DE524E" w:rsidRDefault="00A37811" w:rsidP="00DE524E">
      <w:pPr>
        <w:spacing w:line="360" w:lineRule="exact"/>
        <w:ind w:firstLineChars="200" w:firstLine="480"/>
        <w:rPr>
          <w:rFonts w:ascii="仿宋" w:eastAsia="仿宋" w:hAnsi="仿宋"/>
          <w:kern w:val="0"/>
          <w:sz w:val="24"/>
          <w:szCs w:val="24"/>
        </w:rPr>
      </w:pPr>
      <w:r w:rsidRPr="00DE524E">
        <w:rPr>
          <w:rFonts w:ascii="仿宋" w:eastAsia="仿宋" w:hAnsi="仿宋"/>
          <w:kern w:val="0"/>
          <w:sz w:val="24"/>
          <w:szCs w:val="24"/>
        </w:rPr>
        <w:t>5</w:t>
      </w:r>
      <w:r w:rsidRPr="00DE524E">
        <w:rPr>
          <w:rFonts w:ascii="仿宋" w:eastAsia="仿宋" w:hAnsi="仿宋" w:hint="eastAsia"/>
          <w:kern w:val="0"/>
          <w:sz w:val="24"/>
          <w:szCs w:val="24"/>
        </w:rPr>
        <w:t>、两者均需交纳学费，非定向就业的考生均可转户口和档案、毕业就业时均可发派遣证。</w:t>
      </w:r>
    </w:p>
    <w:p w:rsidR="00A37811" w:rsidRPr="00DE524E" w:rsidRDefault="00A37811" w:rsidP="00DE524E">
      <w:pPr>
        <w:spacing w:line="360" w:lineRule="exact"/>
        <w:ind w:firstLineChars="200" w:firstLine="480"/>
        <w:rPr>
          <w:rFonts w:ascii="仿宋" w:eastAsia="仿宋" w:hAnsi="仿宋"/>
          <w:kern w:val="0"/>
          <w:sz w:val="24"/>
          <w:szCs w:val="24"/>
        </w:rPr>
      </w:pPr>
      <w:r w:rsidRPr="00DE524E">
        <w:rPr>
          <w:rFonts w:ascii="仿宋" w:eastAsia="仿宋" w:hAnsi="仿宋"/>
          <w:kern w:val="0"/>
          <w:sz w:val="24"/>
          <w:szCs w:val="24"/>
        </w:rPr>
        <w:t>6</w:t>
      </w:r>
      <w:r w:rsidRPr="00DE524E">
        <w:rPr>
          <w:rFonts w:ascii="仿宋" w:eastAsia="仿宋" w:hAnsi="仿宋" w:hint="eastAsia"/>
          <w:kern w:val="0"/>
          <w:sz w:val="24"/>
          <w:szCs w:val="24"/>
        </w:rPr>
        <w:t>、全日制研究生由学校安排住宿，符合享受奖、助学金条件的全日制考生可享受国家及学校（含导师）奖助学金；但非全日制研究生无论是否转户口和档案到学校均须自行解决住宿（</w:t>
      </w:r>
      <w:r w:rsidRPr="00DE524E">
        <w:rPr>
          <w:rFonts w:ascii="仿宋" w:eastAsia="仿宋" w:hAnsi="仿宋" w:hint="eastAsia"/>
          <w:b/>
          <w:bCs/>
          <w:kern w:val="0"/>
          <w:sz w:val="24"/>
          <w:szCs w:val="24"/>
        </w:rPr>
        <w:t>学校不安排住宿</w:t>
      </w:r>
      <w:r w:rsidRPr="00DE524E">
        <w:rPr>
          <w:rFonts w:ascii="仿宋" w:eastAsia="仿宋" w:hAnsi="仿宋" w:hint="eastAsia"/>
          <w:kern w:val="0"/>
          <w:sz w:val="24"/>
          <w:szCs w:val="24"/>
        </w:rPr>
        <w:t>），且</w:t>
      </w:r>
      <w:r w:rsidRPr="00DE524E">
        <w:rPr>
          <w:rFonts w:ascii="仿宋" w:eastAsia="仿宋" w:hAnsi="仿宋" w:hint="eastAsia"/>
          <w:b/>
          <w:bCs/>
          <w:kern w:val="0"/>
          <w:sz w:val="24"/>
          <w:szCs w:val="24"/>
        </w:rPr>
        <w:t>不享受</w:t>
      </w:r>
      <w:r w:rsidRPr="00DE524E">
        <w:rPr>
          <w:rFonts w:ascii="仿宋" w:eastAsia="仿宋" w:hAnsi="仿宋" w:hint="eastAsia"/>
          <w:kern w:val="0"/>
          <w:sz w:val="24"/>
          <w:szCs w:val="24"/>
        </w:rPr>
        <w:t>国家奖助学金和学校奖助学金。</w:t>
      </w:r>
    </w:p>
    <w:p w:rsidR="00A37811" w:rsidRPr="00DE524E" w:rsidRDefault="00A37811" w:rsidP="00DE524E">
      <w:pPr>
        <w:spacing w:line="360" w:lineRule="exact"/>
        <w:ind w:firstLineChars="200" w:firstLine="480"/>
        <w:rPr>
          <w:rFonts w:ascii="仿宋" w:eastAsia="仿宋" w:hAnsi="仿宋"/>
          <w:kern w:val="0"/>
          <w:sz w:val="24"/>
          <w:szCs w:val="24"/>
        </w:rPr>
      </w:pPr>
      <w:r w:rsidRPr="00DE524E">
        <w:rPr>
          <w:rFonts w:ascii="仿宋" w:eastAsia="仿宋" w:hAnsi="仿宋"/>
          <w:kern w:val="0"/>
          <w:sz w:val="24"/>
          <w:szCs w:val="24"/>
        </w:rPr>
        <w:t>7</w:t>
      </w:r>
      <w:r w:rsidRPr="00DE524E">
        <w:rPr>
          <w:rFonts w:ascii="仿宋" w:eastAsia="仿宋" w:hAnsi="仿宋" w:hint="eastAsia"/>
          <w:kern w:val="0"/>
          <w:sz w:val="24"/>
          <w:szCs w:val="24"/>
        </w:rPr>
        <w:t>、录取数据上报教育部后及学习期间不得更改“学习方式”。</w:t>
      </w:r>
    </w:p>
    <w:p w:rsidR="00A37811" w:rsidRDefault="00A37811" w:rsidP="00EB1245">
      <w:pPr>
        <w:spacing w:line="360" w:lineRule="exact"/>
        <w:ind w:firstLineChars="200" w:firstLine="482"/>
        <w:rPr>
          <w:rFonts w:ascii="仿宋" w:eastAsia="仿宋" w:hAnsi="仿宋"/>
          <w:b/>
          <w:kern w:val="0"/>
          <w:sz w:val="24"/>
          <w:szCs w:val="24"/>
        </w:rPr>
      </w:pPr>
      <w:r w:rsidRPr="00DE524E">
        <w:rPr>
          <w:rFonts w:ascii="仿宋" w:eastAsia="仿宋" w:hAnsi="仿宋" w:hint="eastAsia"/>
          <w:b/>
          <w:kern w:val="0"/>
          <w:sz w:val="24"/>
          <w:szCs w:val="24"/>
        </w:rPr>
        <w:t>二、相关要求：</w:t>
      </w:r>
    </w:p>
    <w:p w:rsidR="00A37811" w:rsidRDefault="00A37811" w:rsidP="00EB1245">
      <w:pPr>
        <w:spacing w:line="360" w:lineRule="exact"/>
        <w:ind w:firstLineChars="200" w:firstLine="480"/>
        <w:rPr>
          <w:rFonts w:ascii="仿宋" w:eastAsia="仿宋" w:hAnsi="仿宋"/>
          <w:kern w:val="0"/>
          <w:sz w:val="24"/>
          <w:szCs w:val="24"/>
        </w:rPr>
      </w:pPr>
      <w:r w:rsidRPr="00DE524E">
        <w:rPr>
          <w:rFonts w:ascii="仿宋" w:eastAsia="仿宋" w:hAnsi="仿宋"/>
          <w:kern w:val="0"/>
          <w:sz w:val="24"/>
          <w:szCs w:val="24"/>
        </w:rPr>
        <w:t>1</w:t>
      </w:r>
      <w:r w:rsidRPr="00DE524E">
        <w:rPr>
          <w:rFonts w:ascii="仿宋" w:eastAsia="仿宋" w:hAnsi="仿宋" w:hint="eastAsia"/>
          <w:kern w:val="0"/>
          <w:sz w:val="24"/>
          <w:szCs w:val="24"/>
        </w:rPr>
        <w:t>、请你仔细阅读以上相关政策。</w:t>
      </w:r>
    </w:p>
    <w:p w:rsidR="00A37811" w:rsidRDefault="00A37811" w:rsidP="00EB1245">
      <w:pPr>
        <w:spacing w:line="360" w:lineRule="exact"/>
        <w:ind w:firstLineChars="200" w:firstLine="480"/>
        <w:rPr>
          <w:rFonts w:ascii="仿宋" w:eastAsia="仿宋" w:hAnsi="仿宋"/>
          <w:kern w:val="0"/>
          <w:sz w:val="24"/>
          <w:szCs w:val="24"/>
        </w:rPr>
      </w:pPr>
      <w:r w:rsidRPr="00DE524E">
        <w:rPr>
          <w:rFonts w:ascii="仿宋" w:eastAsia="仿宋" w:hAnsi="仿宋"/>
          <w:kern w:val="0"/>
          <w:sz w:val="24"/>
          <w:szCs w:val="24"/>
        </w:rPr>
        <w:t>2</w:t>
      </w:r>
      <w:r w:rsidRPr="00DE524E">
        <w:rPr>
          <w:rFonts w:ascii="仿宋" w:eastAsia="仿宋" w:hAnsi="仿宋" w:hint="eastAsia"/>
          <w:kern w:val="0"/>
          <w:sz w:val="24"/>
          <w:szCs w:val="24"/>
        </w:rPr>
        <w:t>、请你仔细阅读我校《关于做好</w:t>
      </w:r>
      <w:r w:rsidRPr="00DE524E">
        <w:rPr>
          <w:rFonts w:ascii="仿宋" w:eastAsia="仿宋" w:hAnsi="仿宋"/>
          <w:kern w:val="0"/>
          <w:sz w:val="24"/>
          <w:szCs w:val="24"/>
        </w:rPr>
        <w:t>2018</w:t>
      </w:r>
      <w:r w:rsidRPr="00DE524E">
        <w:rPr>
          <w:rFonts w:ascii="仿宋" w:eastAsia="仿宋" w:hAnsi="仿宋" w:hint="eastAsia"/>
          <w:kern w:val="0"/>
          <w:sz w:val="24"/>
          <w:szCs w:val="24"/>
        </w:rPr>
        <w:t>年硕士研究生招生复试和录取工作的通知》，同时了解研究生院和相关二级培养单位的具体规定。</w:t>
      </w:r>
    </w:p>
    <w:p w:rsidR="00A37811" w:rsidRDefault="00A37811" w:rsidP="00EB1245">
      <w:pPr>
        <w:spacing w:line="360" w:lineRule="exact"/>
        <w:ind w:firstLineChars="200" w:firstLine="480"/>
        <w:rPr>
          <w:rFonts w:ascii="仿宋" w:eastAsia="仿宋" w:hAnsi="仿宋"/>
          <w:kern w:val="0"/>
          <w:sz w:val="24"/>
          <w:szCs w:val="24"/>
        </w:rPr>
      </w:pPr>
      <w:r w:rsidRPr="00DE524E">
        <w:rPr>
          <w:rFonts w:ascii="仿宋" w:eastAsia="仿宋" w:hAnsi="仿宋"/>
          <w:kern w:val="0"/>
          <w:sz w:val="24"/>
          <w:szCs w:val="24"/>
        </w:rPr>
        <w:t>3</w:t>
      </w:r>
      <w:r w:rsidRPr="00DE524E">
        <w:rPr>
          <w:rFonts w:ascii="仿宋" w:eastAsia="仿宋" w:hAnsi="仿宋" w:hint="eastAsia"/>
          <w:kern w:val="0"/>
          <w:sz w:val="24"/>
          <w:szCs w:val="24"/>
        </w:rPr>
        <w:t>、如果你已阅读并愿意就读非全日制研究生，请填写本告知书所附下表相关信息并签字，并将正确填写并签字后的告知书在所规定的期限前交给拟录取的二级培养单位。逾期未交视同为你放弃就读我校非全日制硕士研究生，二级培养单位有权做“不录取”处理。</w:t>
      </w:r>
    </w:p>
    <w:p w:rsidR="00A37811" w:rsidRDefault="00A37811" w:rsidP="00DE524E">
      <w:pPr>
        <w:spacing w:line="360" w:lineRule="exact"/>
        <w:rPr>
          <w:rFonts w:ascii="仿宋" w:eastAsia="仿宋" w:hAnsi="仿宋"/>
          <w:kern w:val="0"/>
          <w:sz w:val="24"/>
          <w:szCs w:val="24"/>
        </w:rPr>
      </w:pPr>
    </w:p>
    <w:p w:rsidR="00A37811" w:rsidRDefault="00A37811" w:rsidP="00DE524E">
      <w:pPr>
        <w:spacing w:line="360" w:lineRule="exact"/>
        <w:ind w:firstLineChars="2100" w:firstLine="5040"/>
        <w:rPr>
          <w:rFonts w:ascii="仿宋" w:eastAsia="仿宋" w:hAnsi="仿宋"/>
          <w:kern w:val="0"/>
          <w:sz w:val="24"/>
          <w:szCs w:val="24"/>
        </w:rPr>
      </w:pPr>
      <w:r w:rsidRPr="00DE524E">
        <w:rPr>
          <w:rFonts w:ascii="仿宋" w:eastAsia="仿宋" w:hAnsi="仿宋" w:hint="eastAsia"/>
          <w:kern w:val="0"/>
          <w:sz w:val="24"/>
          <w:szCs w:val="24"/>
        </w:rPr>
        <w:t>中南大学研究生院招生办公室</w:t>
      </w:r>
    </w:p>
    <w:p w:rsidR="00A37811" w:rsidRDefault="00A37811" w:rsidP="00DE524E">
      <w:pPr>
        <w:spacing w:line="360" w:lineRule="exact"/>
        <w:ind w:firstLineChars="2400" w:firstLine="5760"/>
        <w:rPr>
          <w:rFonts w:ascii="仿宋" w:eastAsia="仿宋" w:hAnsi="仿宋"/>
          <w:kern w:val="0"/>
          <w:sz w:val="24"/>
          <w:szCs w:val="24"/>
        </w:rPr>
      </w:pPr>
      <w:r>
        <w:rPr>
          <w:rFonts w:ascii="仿宋" w:eastAsia="仿宋" w:hAnsi="仿宋"/>
          <w:kern w:val="0"/>
          <w:sz w:val="24"/>
          <w:szCs w:val="24"/>
        </w:rPr>
        <w:t>2018</w:t>
      </w:r>
      <w:r>
        <w:rPr>
          <w:rFonts w:ascii="仿宋" w:eastAsia="仿宋" w:hAnsi="仿宋" w:hint="eastAsia"/>
          <w:kern w:val="0"/>
          <w:sz w:val="24"/>
          <w:szCs w:val="24"/>
        </w:rPr>
        <w:t>年</w:t>
      </w:r>
      <w:r>
        <w:rPr>
          <w:rFonts w:ascii="仿宋" w:eastAsia="仿宋" w:hAnsi="仿宋"/>
          <w:kern w:val="0"/>
          <w:sz w:val="24"/>
          <w:szCs w:val="24"/>
        </w:rPr>
        <w:t>3</w:t>
      </w:r>
      <w:r>
        <w:rPr>
          <w:rFonts w:ascii="仿宋" w:eastAsia="仿宋" w:hAnsi="仿宋" w:hint="eastAsia"/>
          <w:kern w:val="0"/>
          <w:sz w:val="24"/>
          <w:szCs w:val="24"/>
        </w:rPr>
        <w:t>月</w:t>
      </w:r>
      <w:r>
        <w:rPr>
          <w:rFonts w:ascii="仿宋" w:eastAsia="仿宋" w:hAnsi="仿宋"/>
          <w:kern w:val="0"/>
          <w:sz w:val="24"/>
          <w:szCs w:val="24"/>
        </w:rPr>
        <w:t xml:space="preserve">  </w:t>
      </w:r>
      <w:r>
        <w:rPr>
          <w:rFonts w:ascii="仿宋" w:eastAsia="仿宋" w:hAnsi="仿宋" w:hint="eastAsia"/>
          <w:kern w:val="0"/>
          <w:sz w:val="24"/>
          <w:szCs w:val="24"/>
        </w:rPr>
        <w:t>日</w:t>
      </w:r>
    </w:p>
    <w:p w:rsidR="00A37811" w:rsidRPr="0009785F" w:rsidRDefault="00A37811" w:rsidP="004663AB">
      <w:pPr>
        <w:spacing w:line="360" w:lineRule="exact"/>
        <w:rPr>
          <w:rFonts w:ascii="宋体" w:cs="宋体"/>
          <w:color w:val="000000"/>
          <w:kern w:val="0"/>
          <w:sz w:val="20"/>
          <w:szCs w:val="20"/>
        </w:rPr>
      </w:pPr>
      <w:r w:rsidRPr="00DE524E">
        <w:rPr>
          <w:rFonts w:ascii="仿宋" w:eastAsia="仿宋" w:hAnsi="仿宋" w:hint="eastAsia"/>
          <w:b/>
          <w:kern w:val="0"/>
          <w:sz w:val="24"/>
          <w:szCs w:val="24"/>
        </w:rPr>
        <w:t>请考生签名并填写下列信息：</w:t>
      </w:r>
    </w:p>
    <w:tbl>
      <w:tblPr>
        <w:tblpPr w:leftFromText="180" w:rightFromText="180" w:vertAnchor="page" w:horzAnchor="margin" w:tblpY="12552"/>
        <w:tblW w:w="9816" w:type="dxa"/>
        <w:tblCellMar>
          <w:left w:w="0" w:type="dxa"/>
          <w:right w:w="0" w:type="dxa"/>
        </w:tblCellMar>
        <w:tblLook w:val="00A0"/>
      </w:tblPr>
      <w:tblGrid>
        <w:gridCol w:w="9816"/>
      </w:tblGrid>
      <w:tr w:rsidR="00A37811" w:rsidRPr="00205489" w:rsidTr="00530A3A">
        <w:trPr>
          <w:trHeight w:val="2471"/>
        </w:trPr>
        <w:tc>
          <w:tcPr>
            <w:tcW w:w="9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37811" w:rsidRPr="00E62408" w:rsidRDefault="00A37811" w:rsidP="00530A3A">
            <w:pPr>
              <w:widowControl/>
              <w:spacing w:before="100" w:beforeAutospacing="1" w:after="100" w:afterAutospacing="1" w:line="460" w:lineRule="atLeast"/>
              <w:rPr>
                <w:rFonts w:ascii="仿宋_GB2312" w:eastAsia="仿宋_GB2312" w:cs="宋体"/>
                <w:kern w:val="0"/>
                <w:sz w:val="24"/>
                <w:szCs w:val="24"/>
                <w:u w:val="single"/>
              </w:rPr>
            </w:pPr>
            <w:r w:rsidRPr="00E62408">
              <w:rPr>
                <w:rFonts w:ascii="仿宋_GB2312" w:eastAsia="仿宋_GB2312" w:hAnsi="宋体" w:cs="宋体" w:hint="eastAsia"/>
                <w:kern w:val="0"/>
                <w:sz w:val="24"/>
                <w:szCs w:val="24"/>
              </w:rPr>
              <w:t>拟录取学院：</w:t>
            </w:r>
            <w:r w:rsidRPr="00E62408">
              <w:rPr>
                <w:rFonts w:ascii="仿宋_GB2312" w:eastAsia="仿宋_GB2312" w:cs="宋体"/>
                <w:kern w:val="0"/>
                <w:sz w:val="24"/>
                <w:szCs w:val="24"/>
                <w:u w:val="single"/>
              </w:rPr>
              <w:t>    </w:t>
            </w:r>
            <w:r w:rsidRPr="00E62408">
              <w:rPr>
                <w:rFonts w:ascii="仿宋_GB2312" w:eastAsia="仿宋_GB2312" w:hAnsi="宋体" w:cs="宋体"/>
                <w:kern w:val="0"/>
                <w:sz w:val="24"/>
                <w:szCs w:val="24"/>
                <w:u w:val="single"/>
              </w:rPr>
              <w:t xml:space="preserve"> </w:t>
            </w:r>
            <w:r w:rsidRPr="00E62408">
              <w:rPr>
                <w:rFonts w:ascii="宋体" w:eastAsia="仿宋_GB2312" w:hAnsi="宋体" w:cs="宋体"/>
                <w:kern w:val="0"/>
                <w:sz w:val="24"/>
                <w:szCs w:val="24"/>
                <w:u w:val="single"/>
              </w:rPr>
              <w:t>            </w:t>
            </w:r>
            <w:r w:rsidRPr="00E62408">
              <w:rPr>
                <w:rFonts w:ascii="仿宋_GB2312" w:eastAsia="仿宋_GB2312" w:hAnsi="宋体" w:cs="宋体"/>
                <w:kern w:val="0"/>
                <w:sz w:val="24"/>
                <w:szCs w:val="24"/>
                <w:u w:val="single"/>
              </w:rPr>
              <w:t xml:space="preserve">   </w:t>
            </w:r>
            <w:r w:rsidRPr="00E62408">
              <w:rPr>
                <w:rFonts w:ascii="仿宋_GB2312" w:eastAsia="仿宋_GB2312" w:cs="宋体"/>
                <w:kern w:val="0"/>
                <w:sz w:val="24"/>
                <w:szCs w:val="24"/>
                <w:u w:val="single"/>
              </w:rPr>
              <w:t>   </w:t>
            </w:r>
          </w:p>
          <w:p w:rsidR="00A37811" w:rsidRPr="00E62408" w:rsidRDefault="00A37811" w:rsidP="00530A3A">
            <w:pPr>
              <w:widowControl/>
              <w:spacing w:before="100" w:beforeAutospacing="1" w:after="100" w:afterAutospacing="1" w:line="460" w:lineRule="atLeast"/>
              <w:rPr>
                <w:rFonts w:ascii="仿宋_GB2312" w:eastAsia="仿宋_GB2312" w:cs="宋体"/>
                <w:kern w:val="0"/>
                <w:sz w:val="24"/>
                <w:szCs w:val="24"/>
              </w:rPr>
            </w:pPr>
            <w:r w:rsidRPr="00E62408">
              <w:rPr>
                <w:rFonts w:ascii="仿宋_GB2312" w:eastAsia="仿宋_GB2312" w:hAnsi="宋体" w:cs="宋体" w:hint="eastAsia"/>
                <w:kern w:val="0"/>
                <w:sz w:val="24"/>
                <w:szCs w:val="24"/>
              </w:rPr>
              <w:t>拟录取专业代码及名称称：</w:t>
            </w:r>
            <w:r w:rsidRPr="00E62408">
              <w:rPr>
                <w:rFonts w:ascii="仿宋_GB2312" w:eastAsia="仿宋_GB2312" w:cs="宋体"/>
                <w:kern w:val="0"/>
                <w:sz w:val="24"/>
                <w:szCs w:val="24"/>
                <w:u w:val="single"/>
              </w:rPr>
              <w:t>         </w:t>
            </w:r>
            <w:r w:rsidRPr="00E62408">
              <w:rPr>
                <w:rFonts w:ascii="仿宋_GB2312" w:eastAsia="仿宋_GB2312" w:hAnsi="宋体" w:cs="宋体"/>
                <w:kern w:val="0"/>
                <w:sz w:val="24"/>
                <w:szCs w:val="24"/>
                <w:u w:val="single"/>
              </w:rPr>
              <w:t xml:space="preserve">         </w:t>
            </w:r>
            <w:r w:rsidRPr="00E62408">
              <w:rPr>
                <w:rFonts w:ascii="仿宋_GB2312" w:eastAsia="仿宋_GB2312" w:cs="宋体"/>
                <w:kern w:val="0"/>
                <w:sz w:val="24"/>
                <w:szCs w:val="24"/>
                <w:u w:val="single"/>
              </w:rPr>
              <w:t>  </w:t>
            </w:r>
          </w:p>
          <w:p w:rsidR="00A37811" w:rsidRPr="00E62408" w:rsidRDefault="00A37811" w:rsidP="00530A3A">
            <w:pPr>
              <w:widowControl/>
              <w:spacing w:before="100" w:beforeAutospacing="1" w:after="100" w:afterAutospacing="1" w:line="460" w:lineRule="atLeast"/>
              <w:ind w:left="240" w:hangingChars="100" w:hanging="240"/>
              <w:rPr>
                <w:rFonts w:ascii="仿宋_GB2312" w:eastAsia="仿宋_GB2312" w:cs="宋体"/>
                <w:kern w:val="0"/>
                <w:sz w:val="24"/>
                <w:szCs w:val="24"/>
              </w:rPr>
            </w:pPr>
            <w:r w:rsidRPr="00E62408">
              <w:rPr>
                <w:rFonts w:ascii="仿宋_GB2312" w:eastAsia="仿宋_GB2312" w:hAnsi="宋体" w:cs="宋体" w:hint="eastAsia"/>
                <w:kern w:val="0"/>
                <w:sz w:val="24"/>
                <w:szCs w:val="24"/>
              </w:rPr>
              <w:t>考生编号：</w:t>
            </w:r>
            <w:r w:rsidRPr="00E62408">
              <w:rPr>
                <w:rFonts w:ascii="仿宋_GB2312" w:eastAsia="仿宋_GB2312" w:cs="宋体"/>
                <w:kern w:val="0"/>
                <w:sz w:val="24"/>
                <w:szCs w:val="24"/>
                <w:u w:val="single"/>
              </w:rPr>
              <w:t>    </w:t>
            </w:r>
            <w:r w:rsidRPr="00E62408">
              <w:rPr>
                <w:rFonts w:ascii="仿宋_GB2312" w:eastAsia="仿宋_GB2312" w:hAnsi="宋体" w:cs="宋体"/>
                <w:kern w:val="0"/>
                <w:sz w:val="24"/>
                <w:szCs w:val="24"/>
                <w:u w:val="single"/>
              </w:rPr>
              <w:t xml:space="preserve"> </w:t>
            </w:r>
            <w:r w:rsidRPr="00E62408">
              <w:rPr>
                <w:rFonts w:ascii="宋体" w:eastAsia="仿宋_GB2312" w:hAnsi="宋体" w:cs="宋体"/>
                <w:kern w:val="0"/>
                <w:sz w:val="24"/>
                <w:szCs w:val="24"/>
                <w:u w:val="single"/>
              </w:rPr>
              <w:t>  </w:t>
            </w:r>
            <w:r w:rsidRPr="00E62408">
              <w:rPr>
                <w:rFonts w:ascii="仿宋_GB2312" w:eastAsia="仿宋_GB2312" w:hAnsi="宋体" w:cs="宋体"/>
                <w:kern w:val="0"/>
                <w:sz w:val="24"/>
                <w:szCs w:val="24"/>
                <w:u w:val="single"/>
              </w:rPr>
              <w:t xml:space="preserve">     </w:t>
            </w:r>
            <w:r w:rsidRPr="00E62408">
              <w:rPr>
                <w:rFonts w:ascii="仿宋_GB2312" w:eastAsia="仿宋_GB2312" w:hAnsi="宋体" w:cs="宋体" w:hint="eastAsia"/>
                <w:kern w:val="0"/>
                <w:sz w:val="24"/>
                <w:szCs w:val="24"/>
              </w:rPr>
              <w:t>；学习方式：</w:t>
            </w:r>
            <w:r w:rsidRPr="00E62408">
              <w:rPr>
                <w:rFonts w:ascii="仿宋_GB2312" w:eastAsia="仿宋_GB2312" w:hAnsi="宋体" w:cs="宋体"/>
                <w:kern w:val="0"/>
                <w:sz w:val="24"/>
                <w:szCs w:val="24"/>
                <w:u w:val="single"/>
              </w:rPr>
              <w:t xml:space="preserve">   </w:t>
            </w:r>
            <w:r w:rsidRPr="00E62408">
              <w:rPr>
                <w:rFonts w:ascii="仿宋_GB2312" w:eastAsia="仿宋_GB2312" w:hAnsi="宋体" w:cs="宋体" w:hint="eastAsia"/>
                <w:kern w:val="0"/>
                <w:sz w:val="24"/>
                <w:szCs w:val="24"/>
                <w:u w:val="single"/>
              </w:rPr>
              <w:t>非全日制</w:t>
            </w:r>
            <w:r w:rsidRPr="00E62408">
              <w:rPr>
                <w:rFonts w:ascii="仿宋_GB2312" w:eastAsia="仿宋_GB2312" w:cs="宋体"/>
                <w:kern w:val="0"/>
                <w:sz w:val="24"/>
                <w:szCs w:val="24"/>
                <w:u w:val="single"/>
              </w:rPr>
              <w:t>  </w:t>
            </w:r>
            <w:r w:rsidRPr="00E62408">
              <w:rPr>
                <w:rFonts w:ascii="仿宋_GB2312" w:eastAsia="仿宋_GB2312" w:cs="宋体"/>
                <w:kern w:val="0"/>
                <w:sz w:val="24"/>
                <w:szCs w:val="24"/>
              </w:rPr>
              <w:t>  </w:t>
            </w:r>
          </w:p>
          <w:p w:rsidR="00A37811" w:rsidRPr="0009785F" w:rsidRDefault="00A37811" w:rsidP="00530A3A">
            <w:pPr>
              <w:widowControl/>
              <w:spacing w:before="100" w:beforeAutospacing="1" w:after="100" w:afterAutospacing="1" w:line="460" w:lineRule="atLeast"/>
              <w:rPr>
                <w:rFonts w:ascii="宋体" w:cs="宋体"/>
                <w:kern w:val="0"/>
                <w:sz w:val="24"/>
                <w:szCs w:val="24"/>
              </w:rPr>
            </w:pPr>
            <w:r w:rsidRPr="00E62408">
              <w:rPr>
                <w:rFonts w:ascii="仿宋_GB2312" w:eastAsia="仿宋_GB2312" w:hAnsi="宋体" w:cs="宋体" w:hint="eastAsia"/>
                <w:kern w:val="0"/>
                <w:sz w:val="24"/>
                <w:szCs w:val="24"/>
              </w:rPr>
              <w:t>考生签名：</w:t>
            </w:r>
            <w:r w:rsidRPr="00E62408">
              <w:rPr>
                <w:rFonts w:ascii="仿宋_GB2312" w:eastAsia="仿宋_GB2312" w:cs="宋体"/>
                <w:kern w:val="0"/>
                <w:sz w:val="24"/>
                <w:szCs w:val="24"/>
                <w:u w:val="single"/>
              </w:rPr>
              <w:t>        </w:t>
            </w:r>
            <w:r w:rsidRPr="00E62408">
              <w:rPr>
                <w:rFonts w:ascii="仿宋_GB2312" w:eastAsia="仿宋_GB2312" w:hAnsi="宋体" w:cs="宋体" w:hint="eastAsia"/>
                <w:kern w:val="0"/>
                <w:sz w:val="24"/>
                <w:szCs w:val="24"/>
              </w:rPr>
              <w:t>（我已阅读此文，已了解相关政策，愿意就读非全日制研究生）</w:t>
            </w:r>
          </w:p>
        </w:tc>
      </w:tr>
    </w:tbl>
    <w:p w:rsidR="00A37811" w:rsidRDefault="00A37811" w:rsidP="00DE524E">
      <w:pPr>
        <w:spacing w:line="360" w:lineRule="exact"/>
        <w:ind w:firstLineChars="2400" w:firstLine="5760"/>
        <w:rPr>
          <w:rFonts w:ascii="仿宋" w:eastAsia="仿宋" w:hAnsi="仿宋"/>
          <w:kern w:val="0"/>
          <w:sz w:val="24"/>
          <w:szCs w:val="24"/>
        </w:rPr>
      </w:pPr>
    </w:p>
    <w:p w:rsidR="00A37811" w:rsidRPr="0009785F" w:rsidRDefault="00A37811" w:rsidP="0009785F">
      <w:pPr>
        <w:widowControl/>
        <w:spacing w:line="360" w:lineRule="atLeast"/>
        <w:ind w:left="2520" w:right="-118" w:firstLine="525"/>
        <w:jc w:val="left"/>
        <w:rPr>
          <w:rFonts w:ascii="Simsun" w:hAnsi="Simsun" w:cs="宋体"/>
          <w:color w:val="000000"/>
          <w:kern w:val="0"/>
          <w:sz w:val="20"/>
          <w:szCs w:val="20"/>
        </w:rPr>
      </w:pPr>
      <w:r w:rsidRPr="0009785F">
        <w:rPr>
          <w:rFonts w:ascii="宋体" w:cs="宋体"/>
          <w:color w:val="000000"/>
          <w:kern w:val="0"/>
          <w:sz w:val="20"/>
          <w:szCs w:val="20"/>
        </w:rPr>
        <w:t> </w:t>
      </w:r>
    </w:p>
    <w:sectPr w:rsidR="00A37811" w:rsidRPr="0009785F" w:rsidSect="00530A3A">
      <w:headerReference w:type="even" r:id="rId6"/>
      <w:headerReference w:type="default" r:id="rId7"/>
      <w:footerReference w:type="even" r:id="rId8"/>
      <w:footerReference w:type="default" r:id="rId9"/>
      <w:headerReference w:type="first" r:id="rId10"/>
      <w:footerReference w:type="first" r:id="rId11"/>
      <w:pgSz w:w="11906" w:h="16838"/>
      <w:pgMar w:top="851" w:right="851" w:bottom="85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811" w:rsidRDefault="00A37811">
      <w:r>
        <w:separator/>
      </w:r>
    </w:p>
  </w:endnote>
  <w:endnote w:type="continuationSeparator" w:id="0">
    <w:p w:rsidR="00A37811" w:rsidRDefault="00A378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黑体"/>
    <w:panose1 w:val="02010609030101010101"/>
    <w:charset w:val="86"/>
    <w:family w:val="modern"/>
    <w:pitch w:val="fixed"/>
    <w:sig w:usb0="00000001" w:usb1="080E0000" w:usb2="00000010" w:usb3="00000000" w:csb0="00040000" w:csb1="00000000"/>
  </w:font>
  <w:font w:name="Simsun">
    <w:altName w:val="SimSu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811" w:rsidRDefault="00A378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811" w:rsidRDefault="00A378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811" w:rsidRDefault="00A378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811" w:rsidRDefault="00A37811">
      <w:r>
        <w:separator/>
      </w:r>
    </w:p>
  </w:footnote>
  <w:footnote w:type="continuationSeparator" w:id="0">
    <w:p w:rsidR="00A37811" w:rsidRDefault="00A378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811" w:rsidRDefault="00A378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811" w:rsidRDefault="00A37811" w:rsidP="00A43BE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811" w:rsidRDefault="00A378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785F"/>
    <w:rsid w:val="0009785F"/>
    <w:rsid w:val="001E0AF5"/>
    <w:rsid w:val="00205489"/>
    <w:rsid w:val="00276C32"/>
    <w:rsid w:val="00287B2B"/>
    <w:rsid w:val="00312FCC"/>
    <w:rsid w:val="004663AB"/>
    <w:rsid w:val="00530A3A"/>
    <w:rsid w:val="006E340D"/>
    <w:rsid w:val="009E1339"/>
    <w:rsid w:val="00A37811"/>
    <w:rsid w:val="00A43BE8"/>
    <w:rsid w:val="00B26465"/>
    <w:rsid w:val="00D83A0B"/>
    <w:rsid w:val="00DE524E"/>
    <w:rsid w:val="00DE74A0"/>
    <w:rsid w:val="00E41834"/>
    <w:rsid w:val="00E62408"/>
    <w:rsid w:val="00EB12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C3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9785F"/>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09785F"/>
    <w:rPr>
      <w:rFonts w:cs="Times New Roman"/>
      <w:b/>
      <w:bCs/>
    </w:rPr>
  </w:style>
  <w:style w:type="paragraph" w:styleId="ListParagraph">
    <w:name w:val="List Paragraph"/>
    <w:basedOn w:val="Normal"/>
    <w:uiPriority w:val="99"/>
    <w:qFormat/>
    <w:rsid w:val="0009785F"/>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DefaultParagraphFont"/>
    <w:uiPriority w:val="99"/>
    <w:rsid w:val="0009785F"/>
    <w:rPr>
      <w:rFonts w:cs="Times New Roman"/>
    </w:rPr>
  </w:style>
  <w:style w:type="paragraph" w:styleId="Date">
    <w:name w:val="Date"/>
    <w:basedOn w:val="Normal"/>
    <w:next w:val="Normal"/>
    <w:link w:val="DateChar"/>
    <w:uiPriority w:val="99"/>
    <w:semiHidden/>
    <w:rsid w:val="00DE524E"/>
    <w:pPr>
      <w:ind w:leftChars="2500" w:left="100"/>
    </w:pPr>
  </w:style>
  <w:style w:type="character" w:customStyle="1" w:styleId="DateChar">
    <w:name w:val="Date Char"/>
    <w:basedOn w:val="DefaultParagraphFont"/>
    <w:link w:val="Date"/>
    <w:uiPriority w:val="99"/>
    <w:semiHidden/>
    <w:locked/>
    <w:rsid w:val="00DE524E"/>
    <w:rPr>
      <w:rFonts w:cs="Times New Roman"/>
    </w:rPr>
  </w:style>
  <w:style w:type="paragraph" w:styleId="Header">
    <w:name w:val="header"/>
    <w:basedOn w:val="Normal"/>
    <w:link w:val="HeaderChar"/>
    <w:uiPriority w:val="99"/>
    <w:rsid w:val="001E0AF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Footer">
    <w:name w:val="footer"/>
    <w:basedOn w:val="Normal"/>
    <w:link w:val="FooterChar"/>
    <w:uiPriority w:val="99"/>
    <w:rsid w:val="001E0AF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8084025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1</Pages>
  <Words>135</Words>
  <Characters>773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王月平</cp:lastModifiedBy>
  <cp:revision>6</cp:revision>
  <cp:lastPrinted>2018-03-13T08:02:00Z</cp:lastPrinted>
  <dcterms:created xsi:type="dcterms:W3CDTF">2018-03-10T14:30:00Z</dcterms:created>
  <dcterms:modified xsi:type="dcterms:W3CDTF">2018-03-14T02:58:00Z</dcterms:modified>
</cp:coreProperties>
</file>